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9847" w14:textId="3CCB3B5C" w:rsidR="00DD36D7" w:rsidRPr="00220B52" w:rsidRDefault="00220B52" w:rsidP="00220B52">
      <w:r w:rsidRPr="00220B52">
        <w:t>Nikitas Vellis</w:t>
      </w:r>
      <w:r w:rsidRPr="00220B52">
        <w:br/>
      </w:r>
      <w:r w:rsidRPr="00220B52">
        <w:br/>
        <w:t>Football has been my lifelong language of community. As Vice-President of Panionios G.S.S. Athens (PGSS) one of Europe’s oldest fan-controlled clubs I have seen how supporter ownership protects identity, empowers fans, and builds resilience even through crisis. Those lessons are exactly why I wish to serve the Exeter City Supporters’ Trust.</w:t>
      </w:r>
      <w:r w:rsidRPr="00220B52">
        <w:br/>
      </w:r>
      <w:r w:rsidRPr="00220B52">
        <w:br/>
        <w:t>I have rebuilt departments, balanced budgets, and strengthened governance during challenging periods. My role has required honest decision-making, transparent communication, and the ability to unite volunteers, players, and supporters around one goal: the club before everything. That principle lies at the heart of Exeter City FC and of my candidacy.</w:t>
      </w:r>
      <w:r w:rsidRPr="00220B52">
        <w:br/>
      </w:r>
      <w:r w:rsidRPr="00220B52">
        <w:br/>
        <w:t>Our clubs share history and friendship: Panionios and Exeter met in a friendly on 21 July 1998, proudly recorded in the Grecian Archive. I am also proud that PGSS is a corporate member of the Exeter City Supporters’ Trust, and that my son Orfeas Vellis is a Junior Grecian. Our family sees Exeter as proof that community football not only survives but thrives.</w:t>
      </w:r>
      <w:r w:rsidRPr="00220B52">
        <w:br/>
      </w:r>
      <w:r w:rsidRPr="00220B52">
        <w:br/>
        <w:t>Beyond Greece, I have working links with Crystal Palace FC fans other European clubs, collaborating on youth, governance, and fan-engagement projects. These experiences give me practical insight into professional structures that I want to share for Exeter’s benefit, while fully respecting its independence and culture.</w:t>
      </w:r>
      <w:r w:rsidRPr="00220B52">
        <w:br/>
      </w:r>
      <w:r w:rsidRPr="00220B52">
        <w:br/>
        <w:t>If elected, I would serve as an outside-the-bubble trustee free from local politics or internal agendas, focused solely on what is best for the Trust and ECFC. My actions will always be guided by honesty, transparency, and unity.</w:t>
      </w:r>
      <w:r w:rsidRPr="00220B52">
        <w:br/>
      </w:r>
      <w:r w:rsidRPr="00220B52">
        <w:br/>
        <w:t>I must also sound a warning: such structures can be vulnerable to quiet takeovers if vigilance fades. With minimal funds, individuals or groups could sign up en masse and vote in ways that damage the Trust and the Club’s future. We have seen this risk play out elsewhere, and it is vital that Exeter remains alert, transparent, and proactive in protecting itself.</w:t>
      </w:r>
      <w:r w:rsidRPr="00220B52">
        <w:br/>
      </w:r>
      <w:r w:rsidRPr="00220B52">
        <w:br/>
        <w:t>If after one year my fellow trustees feel I have not added real value, I would gladly step aside. My only goal is to serve the Trust and Exeter City Football Club.</w:t>
      </w:r>
      <w:r w:rsidRPr="00220B52">
        <w:br/>
      </w:r>
      <w:r w:rsidRPr="00220B52">
        <w:br/>
        <w:t>Grecians as one</w:t>
      </w:r>
      <w:r w:rsidRPr="00220B52">
        <w:br/>
      </w:r>
      <w:r w:rsidRPr="00220B52">
        <w:br/>
      </w:r>
      <w:r w:rsidRPr="00220B52">
        <w:br/>
      </w:r>
      <w:r w:rsidRPr="00220B52">
        <w:lastRenderedPageBreak/>
        <w:t>100</w:t>
      </w:r>
      <w:r w:rsidRPr="00220B52">
        <w:br/>
      </w:r>
      <w:r w:rsidRPr="00220B52">
        <w:br/>
        <w:t>As Vice-President of Panionios G.S.S. Athens, one of Europe’s oldest fan-controlled clubs, I’ve lived the power of supporter ownership. Our clubs share history Panionios and Exeter met in 1998, a friendship that endures.</w:t>
      </w:r>
      <w:r w:rsidRPr="00220B52">
        <w:br/>
        <w:t>I offer an independent, outside-the-bubble perspective, with experience in governance, finance, and links to clubs such as Crystal Palace FC.</w:t>
      </w:r>
      <w:r w:rsidRPr="00220B52">
        <w:br/>
        <w:t>If elected, I’ll focus solely on what strengthens the Trust and Exeter City FC, ensuring transparency, vigilance, and unity against any threat to our fan ownership.</w:t>
      </w:r>
      <w:r w:rsidRPr="00220B52">
        <w:br/>
        <w:t>As Grecians as one.</w:t>
      </w:r>
    </w:p>
    <w:sectPr w:rsidR="00DD36D7" w:rsidRPr="00220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52"/>
    <w:rsid w:val="001A4B9B"/>
    <w:rsid w:val="00220B52"/>
    <w:rsid w:val="005F50A5"/>
    <w:rsid w:val="00DD36D7"/>
    <w:rsid w:val="00FA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ACDF"/>
  <w15:chartTrackingRefBased/>
  <w15:docId w15:val="{7C1C365D-ECDF-46A2-815D-42AF5F57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52"/>
    <w:rPr>
      <w:rFonts w:eastAsiaTheme="majorEastAsia" w:cstheme="majorBidi"/>
      <w:color w:val="272727" w:themeColor="text1" w:themeTint="D8"/>
    </w:rPr>
  </w:style>
  <w:style w:type="paragraph" w:styleId="Title">
    <w:name w:val="Title"/>
    <w:basedOn w:val="Normal"/>
    <w:next w:val="Normal"/>
    <w:link w:val="TitleChar"/>
    <w:uiPriority w:val="10"/>
    <w:qFormat/>
    <w:rsid w:val="00220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52"/>
    <w:pPr>
      <w:spacing w:before="160"/>
      <w:jc w:val="center"/>
    </w:pPr>
    <w:rPr>
      <w:i/>
      <w:iCs/>
      <w:color w:val="404040" w:themeColor="text1" w:themeTint="BF"/>
    </w:rPr>
  </w:style>
  <w:style w:type="character" w:customStyle="1" w:styleId="QuoteChar">
    <w:name w:val="Quote Char"/>
    <w:basedOn w:val="DefaultParagraphFont"/>
    <w:link w:val="Quote"/>
    <w:uiPriority w:val="29"/>
    <w:rsid w:val="00220B52"/>
    <w:rPr>
      <w:i/>
      <w:iCs/>
      <w:color w:val="404040" w:themeColor="text1" w:themeTint="BF"/>
    </w:rPr>
  </w:style>
  <w:style w:type="paragraph" w:styleId="ListParagraph">
    <w:name w:val="List Paragraph"/>
    <w:basedOn w:val="Normal"/>
    <w:uiPriority w:val="34"/>
    <w:qFormat/>
    <w:rsid w:val="00220B52"/>
    <w:pPr>
      <w:ind w:left="720"/>
      <w:contextualSpacing/>
    </w:pPr>
  </w:style>
  <w:style w:type="character" w:styleId="IntenseEmphasis">
    <w:name w:val="Intense Emphasis"/>
    <w:basedOn w:val="DefaultParagraphFont"/>
    <w:uiPriority w:val="21"/>
    <w:qFormat/>
    <w:rsid w:val="00220B52"/>
    <w:rPr>
      <w:i/>
      <w:iCs/>
      <w:color w:val="0F4761" w:themeColor="accent1" w:themeShade="BF"/>
    </w:rPr>
  </w:style>
  <w:style w:type="paragraph" w:styleId="IntenseQuote">
    <w:name w:val="Intense Quote"/>
    <w:basedOn w:val="Normal"/>
    <w:next w:val="Normal"/>
    <w:link w:val="IntenseQuoteChar"/>
    <w:uiPriority w:val="30"/>
    <w:qFormat/>
    <w:rsid w:val="0022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B52"/>
    <w:rPr>
      <w:i/>
      <w:iCs/>
      <w:color w:val="0F4761" w:themeColor="accent1" w:themeShade="BF"/>
    </w:rPr>
  </w:style>
  <w:style w:type="character" w:styleId="IntenseReference">
    <w:name w:val="Intense Reference"/>
    <w:basedOn w:val="DefaultParagraphFont"/>
    <w:uiPriority w:val="32"/>
    <w:qFormat/>
    <w:rsid w:val="00220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Matthews</dc:creator>
  <cp:keywords/>
  <dc:description/>
  <cp:lastModifiedBy>Dean Matthews</cp:lastModifiedBy>
  <cp:revision>1</cp:revision>
  <dcterms:created xsi:type="dcterms:W3CDTF">2025-10-29T11:57:00Z</dcterms:created>
  <dcterms:modified xsi:type="dcterms:W3CDTF">2025-10-29T11:58:00Z</dcterms:modified>
</cp:coreProperties>
</file>